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45AB" w:rsidRPr="00C745AB" w:rsidRDefault="00C745AB" w:rsidP="00C745AB">
      <w:pPr>
        <w:rPr>
          <w:b/>
          <w:bCs/>
        </w:rPr>
      </w:pPr>
      <w:r w:rsidRPr="00C745AB">
        <w:rPr>
          <w:b/>
          <w:bCs/>
        </w:rPr>
        <w:t>Организация питания в дошкольном отделе МАОУ Фабричной СОШ</w:t>
      </w:r>
    </w:p>
    <w:p w:rsidR="00C745AB" w:rsidRPr="00C745AB" w:rsidRDefault="00C745AB" w:rsidP="00C745AB">
      <w:r w:rsidRPr="00C745AB">
        <w:rPr>
          <w:b/>
          <w:bCs/>
        </w:rPr>
        <w:t>Условия питания и охраны здоровья обучающихся в дошкольном отделе МАОУ Фабричной СОШ</w:t>
      </w:r>
    </w:p>
    <w:p w:rsidR="00C745AB" w:rsidRPr="00C745AB" w:rsidRDefault="00C745AB" w:rsidP="00C745AB">
      <w:r w:rsidRPr="00C745AB">
        <w:rPr>
          <w:b/>
          <w:bCs/>
        </w:rPr>
        <w:t>Условия охраны здоровья обучающихся</w:t>
      </w:r>
    </w:p>
    <w:p w:rsidR="00C745AB" w:rsidRPr="00C745AB" w:rsidRDefault="00C745AB" w:rsidP="00C745AB">
      <w:r w:rsidRPr="00C745AB">
        <w:t>Охрана здоровья воспитанников — это система мер, включающая взаимосвязь и взаимодействие всех факторов образовательной среды, направленных на сохранение здоровья ребенка на всех этапах его обучения и развития. В ОУ предусмотрено не только сохранение, но и активное формирование здорового образа жизни и здоровья воспитанников.</w:t>
      </w:r>
    </w:p>
    <w:p w:rsidR="00C745AB" w:rsidRPr="00C745AB" w:rsidRDefault="00C745AB" w:rsidP="00C745AB">
      <w:r w:rsidRPr="00C745AB">
        <w:t xml:space="preserve">Медицинское обслуживание дошкольников, в том числе инвалидов и лиц с ограниченными возможностями здоровья осуществляется по договору с ГБУЗ СО «Туринская ЦРБ имени </w:t>
      </w:r>
      <w:proofErr w:type="spellStart"/>
      <w:r w:rsidRPr="00C745AB">
        <w:t>О.Д.Зубова</w:t>
      </w:r>
      <w:proofErr w:type="spellEnd"/>
      <w:r w:rsidRPr="00C745AB">
        <w:t>». Медицинское сопровождение пребывания воспитанников ведётся медицинским работником Степановой Н.Н. В Учреждении оборудован медицинский блок. Медицинский блок имеет следующий набор помещений: медицинский и процедурный кабинеты, изолятор, комната для приготовления дезрастворов.  Присутствует необходимое количество оборудования и медикаментов. Во всех группах и специализированных помещениях находятся медицинские аптечки. </w:t>
      </w:r>
      <w:hyperlink r:id="rId5" w:history="1">
        <w:r w:rsidRPr="00C745AB">
          <w:rPr>
            <w:rStyle w:val="ac"/>
          </w:rPr>
          <w:t>Договор на медицинское обслуживание воспитанников</w:t>
        </w:r>
      </w:hyperlink>
      <w:r w:rsidRPr="00C745AB">
        <w:t> бессрочный.</w:t>
      </w:r>
    </w:p>
    <w:p w:rsidR="00C745AB" w:rsidRPr="00C745AB" w:rsidRDefault="00C745AB" w:rsidP="00C745AB">
      <w:r w:rsidRPr="00C745AB">
        <w:t>Медицинским работником осуществляется вакцинация дошкольников, согласно региональному календарю профилактических прививок, регулярно проводятся медицинские осмотры, осуществляется просветительская работа по предупреждению различных заболеваний (через участие в родительских собраниях).</w:t>
      </w:r>
    </w:p>
    <w:p w:rsidR="00C745AB" w:rsidRPr="00C745AB" w:rsidRDefault="00C745AB" w:rsidP="00C745AB">
      <w:r w:rsidRPr="00C745AB">
        <w:t>В образовательном учреждении используются здоровьесберегающие технологии, отслеживается их эффективность. Ведется постоянный мониторинг физического воспитания воспитанников. С целью укрепления здоровья, профилактики утомления, нарушения осанки, зрения проводятся Дни здоровья, ежедневная утренняя зарядка, ежедневные прогулки на воздухе. При организации занятий физкультуры на улице (занятия легкой атлетикой, лыжным спортом) обязательно учитываются требования температурного режима. На занятиях проводятся динамические паузы и физкультминутки.</w:t>
      </w:r>
    </w:p>
    <w:p w:rsidR="00C745AB" w:rsidRPr="00C745AB" w:rsidRDefault="00C745AB" w:rsidP="00C745AB">
      <w:r w:rsidRPr="00C745AB">
        <w:t xml:space="preserve">Ежегодно Учреждение заключает договор с филиалом ФГУЗ «Центр гигиены и эпидемиологии» о предоставлении санитарно-эпидемиологических услуг по дератизации, </w:t>
      </w:r>
      <w:proofErr w:type="gramStart"/>
      <w:r w:rsidRPr="00C745AB">
        <w:t>дезинсекции  помещений</w:t>
      </w:r>
      <w:proofErr w:type="gramEnd"/>
      <w:r w:rsidRPr="00C745AB">
        <w:t>, а также о проведении ведомственного лабораторного контроля, включающего замеры освещённости рабочих мест, микроклимата, исследование питьевой воды.</w:t>
      </w:r>
    </w:p>
    <w:p w:rsidR="00C745AB" w:rsidRPr="00C745AB" w:rsidRDefault="00C745AB" w:rsidP="00C745AB">
      <w:r w:rsidRPr="00C745AB">
        <w:t>Каждая групповая ячейка оборудована специализированной аптечкой, которая хранится в несгораемом шкафу.</w:t>
      </w:r>
    </w:p>
    <w:p w:rsidR="00C745AB" w:rsidRPr="00C745AB" w:rsidRDefault="00C745AB" w:rsidP="00C745AB">
      <w:r w:rsidRPr="00C745AB">
        <w:t xml:space="preserve">Безопасное пребывание в Учреждении обеспечивается охранным предприятием </w:t>
      </w:r>
      <w:proofErr w:type="gramStart"/>
      <w:r w:rsidRPr="00C745AB">
        <w:t>« Асгард</w:t>
      </w:r>
      <w:proofErr w:type="gramEnd"/>
      <w:r w:rsidRPr="00C745AB">
        <w:t>-</w:t>
      </w:r>
      <w:proofErr w:type="spellStart"/>
      <w:r w:rsidRPr="00C745AB">
        <w:t>Урал</w:t>
      </w:r>
      <w:proofErr w:type="gramStart"/>
      <w:r w:rsidRPr="00C745AB">
        <w:t>»,а</w:t>
      </w:r>
      <w:proofErr w:type="spellEnd"/>
      <w:proofErr w:type="gramEnd"/>
      <w:r w:rsidRPr="00C745AB">
        <w:t xml:space="preserve"> также наличием автоматизированной системы пожарной сигнализации, тревожной кнопкой. Осуществляется видеонаблюдение: имеются камеры наружного и внутреннего наблюдения.</w:t>
      </w:r>
    </w:p>
    <w:p w:rsidR="00C745AB" w:rsidRPr="00C745AB" w:rsidRDefault="00C745AB" w:rsidP="00C745AB">
      <w:r w:rsidRPr="00C745AB">
        <w:rPr>
          <w:b/>
          <w:bCs/>
        </w:rPr>
        <w:t>Условия питания обучающихся </w:t>
      </w:r>
    </w:p>
    <w:p w:rsidR="00C745AB" w:rsidRPr="00C745AB" w:rsidRDefault="00C745AB" w:rsidP="00C745AB">
      <w:r w:rsidRPr="00C745AB">
        <w:t xml:space="preserve">В дошкольном отделе МАОУ Фабричная </w:t>
      </w:r>
      <w:proofErr w:type="gramStart"/>
      <w:r w:rsidRPr="00C745AB">
        <w:t>СОШ  созданы</w:t>
      </w:r>
      <w:proofErr w:type="gramEnd"/>
      <w:r w:rsidRPr="00C745AB">
        <w:t xml:space="preserve"> условия для организации рационального и сбалансированного питания детей на основе 10-ти дневного меню. Набор помещений и оборудования соответствует требованиям, имеются в достаточном количестве комплекты детской мебели для организации питания в групповых помещениях.</w:t>
      </w:r>
    </w:p>
    <w:p w:rsidR="00C745AB" w:rsidRPr="00C745AB" w:rsidRDefault="00C745AB" w:rsidP="00C745AB">
      <w:r w:rsidRPr="00C745AB">
        <w:t xml:space="preserve">Имеется пищеблок (108 кв. м), в т.ч. горячий цех, мясной цех, рыбный цех, овощной цех, кладовая для </w:t>
      </w:r>
      <w:proofErr w:type="gramStart"/>
      <w:r w:rsidRPr="00C745AB">
        <w:t>продуктов,  помещение</w:t>
      </w:r>
      <w:proofErr w:type="gramEnd"/>
      <w:r w:rsidRPr="00C745AB">
        <w:t xml:space="preserve"> для хранения овощей. </w:t>
      </w:r>
      <w:proofErr w:type="gramStart"/>
      <w:r w:rsidRPr="00C745AB">
        <w:t>Пищеблок  оборудован</w:t>
      </w:r>
      <w:proofErr w:type="gramEnd"/>
      <w:r w:rsidRPr="00C745AB">
        <w:t xml:space="preserve"> технологическим и </w:t>
      </w:r>
      <w:r w:rsidRPr="00C745AB">
        <w:lastRenderedPageBreak/>
        <w:t>холодильным оборудованием. Технологическое оборудование размещено с соблюдением правил техники безопасности. В достаточном количестве кухонный инвентарь и посуда.</w:t>
      </w:r>
    </w:p>
    <w:p w:rsidR="00C745AB" w:rsidRPr="00C745AB" w:rsidRDefault="00C745AB" w:rsidP="00C745AB">
      <w:r w:rsidRPr="00C745AB">
        <w:t xml:space="preserve">Контроль над разнообразием питания, витаминизацией, закладкой продуктов, кулинарной обработкой, выходом блюд, вкусовыми качествами пищи, санитарным состоянием пищеблока, правильностью хранения и соблюдением сроков реализации продуктов осуществляют </w:t>
      </w:r>
      <w:proofErr w:type="spellStart"/>
      <w:proofErr w:type="gramStart"/>
      <w:r w:rsidRPr="00C745AB">
        <w:t>зав.хозяйством</w:t>
      </w:r>
      <w:proofErr w:type="spellEnd"/>
      <w:proofErr w:type="gramEnd"/>
      <w:r w:rsidRPr="00C745AB">
        <w:t xml:space="preserve">.  Выдача готовой продукции осуществляется после бракеража, результаты фиксируются в </w:t>
      </w:r>
      <w:proofErr w:type="spellStart"/>
      <w:r w:rsidRPr="00C745AB">
        <w:t>бракеражном</w:t>
      </w:r>
      <w:proofErr w:type="spellEnd"/>
      <w:r w:rsidRPr="00C745AB">
        <w:t xml:space="preserve"> журнале. Ежедневно производится забор суточных проб, срок их хранения 48 часов.</w:t>
      </w:r>
    </w:p>
    <w:p w:rsidR="00C745AB" w:rsidRPr="00C745AB" w:rsidRDefault="00C745AB" w:rsidP="00C745AB">
      <w:r w:rsidRPr="00C745AB">
        <w:rPr>
          <w:b/>
          <w:bCs/>
          <w:i/>
          <w:iCs/>
        </w:rPr>
        <w:t>Меню ежедневного горячего питания</w:t>
      </w:r>
      <w:r w:rsidRPr="00C745AB">
        <w:rPr>
          <w:b/>
          <w:bCs/>
        </w:rPr>
        <w:t>     </w:t>
      </w:r>
    </w:p>
    <w:p w:rsidR="00C745AB" w:rsidRPr="00C745AB" w:rsidRDefault="00C745AB" w:rsidP="00C745AB">
      <w:r w:rsidRPr="00C745AB">
        <w:t xml:space="preserve">В Учреждении организовано четырехразовое питание: завтрак, второй завтрак, обед, полдник, которое осуществляется в соответствии с «Положением об организации питания», разработанному Основному 10-и дневному меню, технологическим картам для приготовления блюд, где указаны калорийность, содержание белков, жиров, углеводов, витаминов и минеральных веществ каждого продукта. Основное 10-и дневное меню и технологические </w:t>
      </w:r>
      <w:proofErr w:type="gramStart"/>
      <w:r w:rsidRPr="00C745AB">
        <w:t>карты  разработаны</w:t>
      </w:r>
      <w:proofErr w:type="gramEnd"/>
      <w:r w:rsidRPr="00C745AB">
        <w:t xml:space="preserve"> согласно Сборнику рецептур блюд и кулинарных изделий для питания детей в дошкольных организациях /под редакцией М.П. Могильного, 2012 г./</w:t>
      </w:r>
    </w:p>
    <w:p w:rsidR="00C745AB" w:rsidRPr="00C745AB" w:rsidRDefault="00C745AB" w:rsidP="00C745AB">
      <w:r w:rsidRPr="00C745AB">
        <w:rPr>
          <w:b/>
          <w:bCs/>
        </w:rPr>
        <w:t>Информаци</w:t>
      </w:r>
      <w:r w:rsidR="00C84460">
        <w:rPr>
          <w:b/>
          <w:bCs/>
        </w:rPr>
        <w:t xml:space="preserve">я </w:t>
      </w:r>
      <w:r w:rsidRPr="00C745AB">
        <w:rPr>
          <w:b/>
          <w:bCs/>
        </w:rPr>
        <w:t>о наличии диетического меню в образовательной организации </w:t>
      </w:r>
    </w:p>
    <w:p w:rsidR="00C745AB" w:rsidRPr="00C745AB" w:rsidRDefault="00C745AB" w:rsidP="00C745AB">
      <w:pPr>
        <w:numPr>
          <w:ilvl w:val="0"/>
          <w:numId w:val="1"/>
        </w:numPr>
      </w:pPr>
      <w:r w:rsidRPr="00C745AB">
        <w:t>Во исполнение Методических рекомендаций Роспотребнадзора МР 2.4.0162-19 «Особенности организации питания детей, страдающих сахарным диабетом и иными заболеваниями, сопровождающимися ограничениями в питании (в образовательных и оздоровительных организациях)»  (пункт 3.1), диетическое питание осуществляется на основании заявления родителей (законных представителей) обучающихся и предоставления медицинского документа о наличии заболевания, при котором предоставляется диетическое питание (при наличии рекомендаций врача по исключению продуктов питания)</w:t>
      </w:r>
    </w:p>
    <w:p w:rsidR="00C745AB" w:rsidRPr="00C745AB" w:rsidRDefault="00C745AB" w:rsidP="00C745AB">
      <w:pPr>
        <w:numPr>
          <w:ilvl w:val="0"/>
          <w:numId w:val="1"/>
        </w:numPr>
      </w:pPr>
      <w:r w:rsidRPr="00C745AB">
        <w:t xml:space="preserve">При наличии детей с рекомендациями по диетическому питанию, данные о </w:t>
      </w:r>
      <w:proofErr w:type="gramStart"/>
      <w:r w:rsidRPr="00C745AB">
        <w:t>них  имеются</w:t>
      </w:r>
      <w:proofErr w:type="gramEnd"/>
      <w:r w:rsidRPr="00C745AB">
        <w:t xml:space="preserve"> на группах, пищеблоке и медицинской сестры. На основании данных о количестве присутствующих детей с показаниями к диетпитанию, в меню раскладку вписываются блюда-заменители с учетом их пищевой и энергетической ценности.</w:t>
      </w:r>
    </w:p>
    <w:p w:rsidR="00C745AB" w:rsidRPr="00C745AB" w:rsidRDefault="00C745AB" w:rsidP="00C745AB">
      <w:pPr>
        <w:numPr>
          <w:ilvl w:val="0"/>
          <w:numId w:val="1"/>
        </w:numPr>
      </w:pPr>
      <w:r w:rsidRPr="00C745AB">
        <w:t>В настоящее время детей, имеющих рекомендации по специальному питанию, в организации нет, поэтому в меню-требование не включены блюда для диетического питания.</w:t>
      </w:r>
    </w:p>
    <w:p w:rsidR="00C745AB" w:rsidRPr="00C745AB" w:rsidRDefault="00C745AB" w:rsidP="00C745AB">
      <w:r w:rsidRPr="00C745AB">
        <w:t> </w:t>
      </w:r>
    </w:p>
    <w:p w:rsidR="00C745AB" w:rsidRPr="00C745AB" w:rsidRDefault="00C745AB" w:rsidP="00C745AB">
      <w:r w:rsidRPr="00C745AB">
        <w:rPr>
          <w:b/>
          <w:bCs/>
        </w:rPr>
        <w:t>Перечни юридических лиц и индивидуальных предпринимателей, оказывающих услуги по организации питания </w:t>
      </w:r>
    </w:p>
    <w:p w:rsidR="00C745AB" w:rsidRPr="00C745AB" w:rsidRDefault="00C745AB" w:rsidP="00C745AB">
      <w:r w:rsidRPr="00C745AB">
        <w:t xml:space="preserve">Организатор питания: МАОУ Фабричная СОШ, дошкольный отдел, заместитель директора по дошкольному отделу </w:t>
      </w:r>
      <w:proofErr w:type="spellStart"/>
      <w:r w:rsidRPr="00C745AB">
        <w:t>Тетютских</w:t>
      </w:r>
      <w:proofErr w:type="spellEnd"/>
      <w:r w:rsidRPr="00C745AB">
        <w:t xml:space="preserve"> Галина Александровна., 8(34349)26-1-05</w:t>
      </w:r>
    </w:p>
    <w:p w:rsidR="00C745AB" w:rsidRPr="00C745AB" w:rsidRDefault="00C745AB" w:rsidP="00C745AB">
      <w:r w:rsidRPr="00C745AB">
        <w:rPr>
          <w:b/>
          <w:bCs/>
          <w:i/>
          <w:iCs/>
        </w:rPr>
        <w:t>                                                 Уважаемые родители (законные представители)!</w:t>
      </w:r>
    </w:p>
    <w:p w:rsidR="00C745AB" w:rsidRPr="00C745AB" w:rsidRDefault="00C745AB" w:rsidP="00C745AB">
      <w:r w:rsidRPr="00C745AB">
        <w:t>По любым вопросам </w:t>
      </w:r>
      <w:r w:rsidRPr="00C745AB">
        <w:rPr>
          <w:u w:val="single"/>
        </w:rPr>
        <w:t>организации питания детей</w:t>
      </w:r>
      <w:r w:rsidRPr="00C745AB">
        <w:t xml:space="preserve"> вы можете обратиться к заместителю директора по дошкольному отделу МАОУ Фабричная СОШ </w:t>
      </w:r>
      <w:proofErr w:type="spellStart"/>
      <w:r w:rsidRPr="00C745AB">
        <w:t>Тетютских</w:t>
      </w:r>
      <w:proofErr w:type="spellEnd"/>
      <w:r w:rsidRPr="00C745AB">
        <w:t xml:space="preserve"> Галине Александровне</w:t>
      </w:r>
    </w:p>
    <w:p w:rsidR="00C745AB" w:rsidRPr="00C745AB" w:rsidRDefault="00C745AB" w:rsidP="00C745AB">
      <w:r w:rsidRPr="00C745AB">
        <w:t>телефон: 8(34349) 26 – 1 – 05</w:t>
      </w:r>
    </w:p>
    <w:p w:rsidR="00C745AB" w:rsidRPr="00C745AB" w:rsidRDefault="00C745AB" w:rsidP="00C745AB">
      <w:r w:rsidRPr="00C745AB">
        <w:t>электронная почта: fabrshol1@yandex.ru</w:t>
      </w:r>
    </w:p>
    <w:p w:rsidR="00C745AB" w:rsidRPr="00C745AB" w:rsidRDefault="00C745AB" w:rsidP="00C745AB">
      <w:r w:rsidRPr="00C745AB">
        <w:lastRenderedPageBreak/>
        <w:t>часы работы: с 8.00 до 16.00 понедельник — пятница;</w:t>
      </w:r>
    </w:p>
    <w:p w:rsidR="00C745AB" w:rsidRPr="00C745AB" w:rsidRDefault="00C745AB" w:rsidP="00C745AB">
      <w:r w:rsidRPr="00C745AB">
        <w:t> </w:t>
      </w:r>
    </w:p>
    <w:p w:rsidR="00F7596E" w:rsidRDefault="00F7596E"/>
    <w:sectPr w:rsidR="00F759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C28B6"/>
    <w:multiLevelType w:val="multilevel"/>
    <w:tmpl w:val="2C122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E212AB"/>
    <w:multiLevelType w:val="multilevel"/>
    <w:tmpl w:val="AC607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66244020">
    <w:abstractNumId w:val="1"/>
  </w:num>
  <w:num w:numId="2" w16cid:durableId="1237668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5AB"/>
    <w:rsid w:val="001A64AF"/>
    <w:rsid w:val="0027636D"/>
    <w:rsid w:val="005B7BFB"/>
    <w:rsid w:val="00C745AB"/>
    <w:rsid w:val="00C84460"/>
    <w:rsid w:val="00F759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AD026"/>
  <w15:chartTrackingRefBased/>
  <w15:docId w15:val="{D3986A35-E932-42A3-B3F2-5FC61597A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745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745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745A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745A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745A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745A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745A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745A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745A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745A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745A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745A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745A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745A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745A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745AB"/>
    <w:rPr>
      <w:rFonts w:eastAsiaTheme="majorEastAsia" w:cstheme="majorBidi"/>
      <w:color w:val="595959" w:themeColor="text1" w:themeTint="A6"/>
    </w:rPr>
  </w:style>
  <w:style w:type="character" w:customStyle="1" w:styleId="80">
    <w:name w:val="Заголовок 8 Знак"/>
    <w:basedOn w:val="a0"/>
    <w:link w:val="8"/>
    <w:uiPriority w:val="9"/>
    <w:semiHidden/>
    <w:rsid w:val="00C745A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745AB"/>
    <w:rPr>
      <w:rFonts w:eastAsiaTheme="majorEastAsia" w:cstheme="majorBidi"/>
      <w:color w:val="272727" w:themeColor="text1" w:themeTint="D8"/>
    </w:rPr>
  </w:style>
  <w:style w:type="paragraph" w:styleId="a3">
    <w:name w:val="Title"/>
    <w:basedOn w:val="a"/>
    <w:next w:val="a"/>
    <w:link w:val="a4"/>
    <w:uiPriority w:val="10"/>
    <w:qFormat/>
    <w:rsid w:val="00C745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745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45A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745A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745AB"/>
    <w:pPr>
      <w:spacing w:before="160"/>
      <w:jc w:val="center"/>
    </w:pPr>
    <w:rPr>
      <w:i/>
      <w:iCs/>
      <w:color w:val="404040" w:themeColor="text1" w:themeTint="BF"/>
    </w:rPr>
  </w:style>
  <w:style w:type="character" w:customStyle="1" w:styleId="22">
    <w:name w:val="Цитата 2 Знак"/>
    <w:basedOn w:val="a0"/>
    <w:link w:val="21"/>
    <w:uiPriority w:val="29"/>
    <w:rsid w:val="00C745AB"/>
    <w:rPr>
      <w:i/>
      <w:iCs/>
      <w:color w:val="404040" w:themeColor="text1" w:themeTint="BF"/>
    </w:rPr>
  </w:style>
  <w:style w:type="paragraph" w:styleId="a7">
    <w:name w:val="List Paragraph"/>
    <w:basedOn w:val="a"/>
    <w:uiPriority w:val="34"/>
    <w:qFormat/>
    <w:rsid w:val="00C745AB"/>
    <w:pPr>
      <w:ind w:left="720"/>
      <w:contextualSpacing/>
    </w:pPr>
  </w:style>
  <w:style w:type="character" w:styleId="a8">
    <w:name w:val="Intense Emphasis"/>
    <w:basedOn w:val="a0"/>
    <w:uiPriority w:val="21"/>
    <w:qFormat/>
    <w:rsid w:val="00C745AB"/>
    <w:rPr>
      <w:i/>
      <w:iCs/>
      <w:color w:val="2F5496" w:themeColor="accent1" w:themeShade="BF"/>
    </w:rPr>
  </w:style>
  <w:style w:type="paragraph" w:styleId="a9">
    <w:name w:val="Intense Quote"/>
    <w:basedOn w:val="a"/>
    <w:next w:val="a"/>
    <w:link w:val="aa"/>
    <w:uiPriority w:val="30"/>
    <w:qFormat/>
    <w:rsid w:val="00C745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745AB"/>
    <w:rPr>
      <w:i/>
      <w:iCs/>
      <w:color w:val="2F5496" w:themeColor="accent1" w:themeShade="BF"/>
    </w:rPr>
  </w:style>
  <w:style w:type="character" w:styleId="ab">
    <w:name w:val="Intense Reference"/>
    <w:basedOn w:val="a0"/>
    <w:uiPriority w:val="32"/>
    <w:qFormat/>
    <w:rsid w:val="00C745AB"/>
    <w:rPr>
      <w:b/>
      <w:bCs/>
      <w:smallCaps/>
      <w:color w:val="2F5496" w:themeColor="accent1" w:themeShade="BF"/>
      <w:spacing w:val="5"/>
    </w:rPr>
  </w:style>
  <w:style w:type="character" w:styleId="ac">
    <w:name w:val="Hyperlink"/>
    <w:basedOn w:val="a0"/>
    <w:uiPriority w:val="99"/>
    <w:unhideWhenUsed/>
    <w:rsid w:val="00C745AB"/>
    <w:rPr>
      <w:color w:val="0563C1" w:themeColor="hyperlink"/>
      <w:u w:val="single"/>
    </w:rPr>
  </w:style>
  <w:style w:type="character" w:styleId="ad">
    <w:name w:val="Unresolved Mention"/>
    <w:basedOn w:val="a0"/>
    <w:uiPriority w:val="99"/>
    <w:semiHidden/>
    <w:unhideWhenUsed/>
    <w:rsid w:val="00C745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rive.google.com/file/d/1q4cQqNo_IHmPb5VpkUiYKrimj3jK3Gxs/view?usp=sharin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931</Words>
  <Characters>5312</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2026-01-24T10:11:00Z</dcterms:created>
  <dcterms:modified xsi:type="dcterms:W3CDTF">2026-01-24T10:59:00Z</dcterms:modified>
</cp:coreProperties>
</file>